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пр. Металургів, 2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4E74DF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4E74DF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</w:t>
      </w:r>
      <w:r w:rsidR="00CC2DCC">
        <w:rPr>
          <w:rFonts w:ascii="Times New Roman" w:hAnsi="Times New Roman"/>
          <w:sz w:val="28"/>
          <w:szCs w:val="28"/>
          <w:lang w:val="uk-UA"/>
        </w:rPr>
        <w:t xml:space="preserve"> № 0345 від 21.01.2020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пр. Металургів, 2.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6C4F45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DF7C44" w:rsidRPr="00DF7C44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</w:t>
      </w:r>
      <w:r w:rsidR="00CA237A">
        <w:rPr>
          <w:rFonts w:ascii="Times New Roman" w:hAnsi="Times New Roman"/>
          <w:sz w:val="28"/>
          <w:szCs w:val="28"/>
          <w:lang w:val="uk-UA"/>
        </w:rPr>
        <w:t>ено об’єкт благоустрою території</w:t>
      </w:r>
      <w:bookmarkStart w:id="0" w:name="_GoBack"/>
      <w:bookmarkEnd w:id="0"/>
      <w:r w:rsidR="00DF7C44" w:rsidRPr="00DF7C44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A5E0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Змієнка В.В.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74" w:rsidRDefault="00B62A74" w:rsidP="004D322D">
      <w:pPr>
        <w:spacing w:after="0" w:line="240" w:lineRule="auto"/>
      </w:pPr>
      <w:r>
        <w:separator/>
      </w:r>
    </w:p>
  </w:endnote>
  <w:endnote w:type="continuationSeparator" w:id="0">
    <w:p w:rsidR="00B62A74" w:rsidRDefault="00B62A74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74" w:rsidRDefault="00B62A74" w:rsidP="004D322D">
      <w:pPr>
        <w:spacing w:after="0" w:line="240" w:lineRule="auto"/>
      </w:pPr>
      <w:r>
        <w:separator/>
      </w:r>
    </w:p>
  </w:footnote>
  <w:footnote w:type="continuationSeparator" w:id="0">
    <w:p w:rsidR="00B62A74" w:rsidRDefault="00B62A74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A237A" w:rsidRPr="00CA237A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339E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74DF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A7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237A"/>
    <w:rsid w:val="00CB201C"/>
    <w:rsid w:val="00CB41ED"/>
    <w:rsid w:val="00CB5D1F"/>
    <w:rsid w:val="00CB6387"/>
    <w:rsid w:val="00CC2DCC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DF7C44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39B8-898B-4B7C-B133-AE14BAA1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8497</Words>
  <Characters>4844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2019-12-11T12:33:00Z</cp:lastPrinted>
  <dcterms:created xsi:type="dcterms:W3CDTF">2020-01-21T07:43:00Z</dcterms:created>
  <dcterms:modified xsi:type="dcterms:W3CDTF">2020-01-24T09:08:00Z</dcterms:modified>
</cp:coreProperties>
</file>